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252" w:rsidRPr="00DD0252" w:rsidRDefault="00DD0252" w:rsidP="00DD0252">
      <w:pPr>
        <w:shd w:val="clear" w:color="auto" w:fill="F5FBFD"/>
        <w:spacing w:after="225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26"/>
          <w:szCs w:val="26"/>
          <w:lang w:eastAsia="ru-RU"/>
        </w:rPr>
      </w:pPr>
      <w:r w:rsidRPr="00DD0252">
        <w:rPr>
          <w:rFonts w:ascii="Arial" w:eastAsia="Times New Roman" w:hAnsi="Arial" w:cs="Arial"/>
          <w:b/>
          <w:bCs/>
          <w:color w:val="333333"/>
          <w:kern w:val="36"/>
          <w:sz w:val="26"/>
          <w:szCs w:val="26"/>
          <w:lang w:eastAsia="ru-RU"/>
        </w:rPr>
        <w:t>ДОКУМЕНТИ З ОРГАНІЗАЦІЇ ІНКЛЮЗІЇ В ЗДО</w:t>
      </w:r>
    </w:p>
    <w:p w:rsidR="00DD0252" w:rsidRPr="00DD0252" w:rsidRDefault="00DD0252" w:rsidP="00DD0252">
      <w:pPr>
        <w:shd w:val="clear" w:color="auto" w:fill="F5FBFD"/>
        <w:spacing w:before="225" w:after="225" w:line="285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DD0252">
        <w:rPr>
          <w:rFonts w:ascii="Arial" w:eastAsia="Times New Roman" w:hAnsi="Arial" w:cs="Arial"/>
          <w:noProof/>
          <w:color w:val="333333"/>
          <w:sz w:val="18"/>
          <w:szCs w:val="18"/>
          <w:lang w:eastAsia="ru-RU"/>
        </w:rPr>
        <w:drawing>
          <wp:inline distT="0" distB="0" distL="0" distR="0" wp14:anchorId="6636C2EE" wp14:editId="1E2906EB">
            <wp:extent cx="4238625" cy="3181350"/>
            <wp:effectExtent l="0" t="0" r="9525" b="0"/>
            <wp:docPr id="1" name="Рисунок 1" descr="Фото без о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без опис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B00" w:rsidRDefault="00DD0252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  <w:r w:rsidRPr="00DD0252">
        <w:rPr>
          <w:rFonts w:ascii="Arial" w:eastAsia="Times New Roman" w:hAnsi="Arial" w:cs="Arial"/>
          <w:color w:val="333333"/>
          <w:sz w:val="21"/>
          <w:szCs w:val="21"/>
          <w:bdr w:val="none" w:sz="0" w:space="0" w:color="auto" w:frame="1"/>
          <w:lang w:eastAsia="ru-RU"/>
        </w:rPr>
        <w:t> 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Положення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про команду психолого-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педагогічного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супроводу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дитини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з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особливими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освітніми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потребами, яка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здобуває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дошкільну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освіту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затверджене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наказом МОН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09.12.2024 №1713 (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зі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змінами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внесеними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згідно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з наказом МОН </w:t>
      </w:r>
      <w:proofErr w:type="spellStart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="00D16B00"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27.12.2024 № 1798). </w:t>
      </w:r>
    </w:p>
    <w:p w:rsidR="00D16B00" w:rsidRP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</w:p>
    <w:p w:rsid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створення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інклюзивного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освітнього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середовища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в закладах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дошкільної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освіти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(лист МОН 25.06.2020 № 1/9-348)</w:t>
      </w:r>
    </w:p>
    <w:p w:rsidR="00D16B00" w:rsidRP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</w:p>
    <w:p w:rsid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Порядок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організації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діяльності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інклюзивних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груп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у закладах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дошкільної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освіти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(постанова КМУ 10.04.2019 №530</w:t>
      </w:r>
    </w:p>
    <w:p w:rsidR="00D16B00" w:rsidRP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</w:p>
    <w:p w:rsid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Про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методичні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рекомендації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щодо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визначення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освітніх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труднощів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рівнів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підтримки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у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дітей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раннього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та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дошкільного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віку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(лист МОН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від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08.06.2022 №4/1196-22)</w:t>
      </w:r>
    </w:p>
    <w:p w:rsidR="00D16B00" w:rsidRP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</w:p>
    <w:p w:rsidR="00DD0252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</w:pP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Заклади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дошкільної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освіти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Перелік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навчальної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літератури</w:t>
      </w:r>
      <w:proofErr w:type="spellEnd"/>
      <w:r w:rsidRPr="00D16B00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 xml:space="preserve"> </w:t>
      </w:r>
      <w:hyperlink r:id="rId6" w:history="1">
        <w:r w:rsidRPr="00DB0BA7">
          <w:rPr>
            <w:rStyle w:val="a3"/>
            <w:rFonts w:ascii="Arial" w:eastAsia="Times New Roman" w:hAnsi="Arial" w:cs="Arial"/>
            <w:sz w:val="28"/>
            <w:szCs w:val="28"/>
            <w:bdr w:val="none" w:sz="0" w:space="0" w:color="auto" w:frame="1"/>
            <w:lang w:eastAsia="ru-RU"/>
          </w:rPr>
          <w:t>https://docs.google.com/spreadsheets/d/1-6Qn3PRPqSpDreBZkBFwaPO_ZVWwhAkO-FGGutGpmC8/htmlview#</w:t>
        </w:r>
      </w:hyperlink>
    </w:p>
    <w:p w:rsidR="00D16B00" w:rsidRPr="00D16B00" w:rsidRDefault="00D16B00" w:rsidP="00D16B00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7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Про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організацію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освітнього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процесу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дітей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з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особливими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освітніми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потребами у 2023/2024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навчальному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році</w:t>
        </w:r>
        <w:proofErr w:type="spellEnd"/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8" w:anchor="Text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Порядок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організації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діяльності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інклюзивних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груп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у закладах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дошкільної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затверджений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постановою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КМУ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10.04.2019 №530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9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Лист МОНУ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13.11.2018 № 1/9-691 "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Щодо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організації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діяльності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інклюзивних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груп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у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дошкільних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навчальних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закладах" 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10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Наказ МОНУ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08.06.2018 № 609 "Про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затвердження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Примірного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положення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про команду психолого-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педагогічного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супроводу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дитини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з ООП в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закладі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загальної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середньої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та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дошкільної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" 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11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Про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затвердження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Типових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штатних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нормативів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дошкільних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навчальних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закладів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 {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Із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змінами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,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внесеними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згідно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з Наказом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Міністерства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і науки N 544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20.05.2016}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12" w:anchor="Text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Порядок та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умови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надання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субвенції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з державного бюджету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місцевим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бюджетам на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надання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державної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підтримки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особам з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особливими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освітніми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потребами 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13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Лист МОН № 1/9-302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04.06.20 року "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Щодо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надання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психолого-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педагогічних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та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корекційно-розвиткових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послуг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дітям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з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особливими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освітніми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потребами закладами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в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літній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період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" 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14" w:anchor="Text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Наказ МОН України 23.04.2018 № 414 "Про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затвердження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Типового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переліку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спеціальних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засобів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корекції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психофізичного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розвитку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осіб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з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особливими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освітніми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потребами,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які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навчаються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в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інклюзивних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та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спеціальних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класах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(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групах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)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закладів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" 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hyperlink r:id="rId15" w:history="1"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Лист МОН України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26.06.2019р. №1/9-409 "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Щодо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організації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інклюзивного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навчання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у закладах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у 2019/2020 </w:t>
        </w:r>
        <w:proofErr w:type="spellStart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н.р</w:t>
        </w:r>
        <w:proofErr w:type="spellEnd"/>
        <w:r w:rsidR="00DD0252" w:rsidRPr="00D16B00">
          <w:rPr>
            <w:rFonts w:ascii="Arial" w:eastAsia="Times New Roman" w:hAnsi="Arial" w:cs="Arial"/>
            <w:sz w:val="28"/>
            <w:szCs w:val="28"/>
            <w:u w:val="single"/>
            <w:bdr w:val="none" w:sz="0" w:space="0" w:color="auto" w:frame="1"/>
            <w:lang w:eastAsia="ru-RU"/>
          </w:rPr>
          <w:t>."</w:t>
        </w:r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СЕРЕДОВИЩЕ, ЩО НАЛЕЖИТЬ ДІТЯМ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Київ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2019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порадник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для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педагогів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закладів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дошкільної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</w:hyperlink>
    </w:p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85" w:lineRule="atLeast"/>
        <w:ind w:left="375" w:righ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Про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затвердження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Порядку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організації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інклюзивного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навчання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у закладах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дошкільної</w:t>
        </w:r>
        <w:proofErr w:type="spellEnd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="00DD0252" w:rsidRPr="00D16B00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  <w:lang w:eastAsia="ru-RU"/>
          </w:rPr>
          <w:t>освіти</w:t>
        </w:r>
        <w:proofErr w:type="spellEnd"/>
      </w:hyperlink>
    </w:p>
    <w:bookmarkStart w:id="0" w:name="_GoBack"/>
    <w:bookmarkEnd w:id="0"/>
    <w:p w:rsidR="00DD0252" w:rsidRPr="00D16B00" w:rsidRDefault="0088340E" w:rsidP="00DD0252">
      <w:pPr>
        <w:numPr>
          <w:ilvl w:val="0"/>
          <w:numId w:val="1"/>
        </w:numPr>
        <w:shd w:val="clear" w:color="auto" w:fill="F5FBFD"/>
        <w:spacing w:after="0" w:line="285" w:lineRule="atLeast"/>
        <w:ind w:left="375" w:righ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B00">
        <w:rPr>
          <w:rFonts w:ascii="Times New Roman" w:hAnsi="Times New Roman" w:cs="Times New Roman"/>
          <w:sz w:val="28"/>
          <w:szCs w:val="28"/>
        </w:rPr>
        <w:fldChar w:fldCharType="begin"/>
      </w:r>
      <w:r w:rsidRPr="00D16B00">
        <w:rPr>
          <w:rFonts w:ascii="Times New Roman" w:hAnsi="Times New Roman" w:cs="Times New Roman"/>
          <w:sz w:val="28"/>
          <w:szCs w:val="28"/>
        </w:rPr>
        <w:instrText xml:space="preserve"> HYPERLINK "h</w:instrText>
      </w:r>
      <w:r w:rsidRPr="00D16B00">
        <w:rPr>
          <w:rFonts w:ascii="Times New Roman" w:hAnsi="Times New Roman" w:cs="Times New Roman"/>
          <w:sz w:val="28"/>
          <w:szCs w:val="28"/>
        </w:rPr>
        <w:instrText xml:space="preserve">ttps://rada.info/upload/users_files/41779881/fc00914712dcc57cc709d33a7c5ae817.doc" </w:instrText>
      </w:r>
      <w:r w:rsidRPr="00D16B00">
        <w:rPr>
          <w:rFonts w:ascii="Times New Roman" w:hAnsi="Times New Roman" w:cs="Times New Roman"/>
          <w:sz w:val="28"/>
          <w:szCs w:val="28"/>
        </w:rPr>
        <w:fldChar w:fldCharType="separate"/>
      </w:r>
      <w:r w:rsidR="00DD0252" w:rsidRPr="00D16B0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ІНДИВІДУАЛЬНА ПРОГРАМА РОЗВИТКУ</w:t>
      </w:r>
      <w:r w:rsidRPr="00D16B0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fldChar w:fldCharType="end"/>
      </w:r>
    </w:p>
    <w:p w:rsidR="00DD0252" w:rsidRPr="00D16B00" w:rsidRDefault="00DD0252" w:rsidP="00DD0252">
      <w:pPr>
        <w:shd w:val="clear" w:color="auto" w:fill="F5FBFD"/>
        <w:spacing w:before="225" w:after="225" w:line="28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B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A6A5F" w:rsidRDefault="00FA6A5F"/>
    <w:sectPr w:rsidR="00FA6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1B38A0"/>
    <w:multiLevelType w:val="multilevel"/>
    <w:tmpl w:val="FE24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B5"/>
    <w:rsid w:val="005F06B5"/>
    <w:rsid w:val="0088340E"/>
    <w:rsid w:val="00D16B00"/>
    <w:rsid w:val="00DD0252"/>
    <w:rsid w:val="00F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A2CD9-61A3-407E-BF7C-869B1FCF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6B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30-2019-%D0%BF" TargetMode="External"/><Relationship Id="rId13" Type="http://schemas.openxmlformats.org/officeDocument/2006/relationships/hyperlink" Target="https://mon.gov.ua/ua/npa/shodo-nadannya-psihologo-pedagogichnih-ta-korekcijno-rozvitkovih-poslug-dityam-z-oop-v-litnij-perio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ada.info/upload/users_files/41779881/c0a20cb7057f8bca17eedaa238443fad.pdf" TargetMode="External"/><Relationship Id="rId12" Type="http://schemas.openxmlformats.org/officeDocument/2006/relationships/hyperlink" Target="https://zakon.rada.gov.ua/laws/show/88-2017-%D0%BF" TargetMode="External"/><Relationship Id="rId17" Type="http://schemas.openxmlformats.org/officeDocument/2006/relationships/hyperlink" Target="https://rada.info/upload/users_files/41779881/b99aeabbf061ebbffb6c7125305e49fa.doc" TargetMode="External"/><Relationship Id="rId2" Type="http://schemas.openxmlformats.org/officeDocument/2006/relationships/styles" Target="styles.xml"/><Relationship Id="rId16" Type="http://schemas.openxmlformats.org/officeDocument/2006/relationships/hyperlink" Target="http://file/C:/Users/admin/Downloads/%D0%A1%D0%B5%D1%80%D0%B5%D0%B4%D0%BE%D0%B2%D0%B8%D1%89%D0%B5,%20%D1%89%D0%BE%20%D0%BD%D0%B0%D0%BB%D0%B5%D0%B6%D0%B8%D1%82%D1%8C%20%D0%B4%D1%96%D1%82%D1%8F%D0%BC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-6Qn3PRPqSpDreBZkBFwaPO_ZVWwhAkO-FGGutGpmC8/htmlview#" TargetMode="External"/><Relationship Id="rId11" Type="http://schemas.openxmlformats.org/officeDocument/2006/relationships/hyperlink" Target="https://zakon.rada.gov.ua/laws/show/z1157-10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on.gov.ua/storage/app/media/inkluzyvne-navchannya/2019/08/07/rekomendatsiiorganizatsiya-navchannyaoop.pdf" TargetMode="External"/><Relationship Id="rId10" Type="http://schemas.openxmlformats.org/officeDocument/2006/relationships/hyperlink" Target="https://mon.gov.ua/ua/npa/pro-zatverdzhennya-primirnogo-polozhennya-pro-komandu-psihologo-pedagogichnogo-suprovodu-ditini-z-osoblivimi-osvitnimi-potrebami-v-zakladi-zagalnoyi-serednoyi-ta-doshkilnoyi-osvit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on.gov.ua/ua/npa/list-mon-shodo-organizaciyi-diyalnosti-inklyuzivnih-grup-v-zakladah-doshkilnoyi-osviti" TargetMode="External"/><Relationship Id="rId14" Type="http://schemas.openxmlformats.org/officeDocument/2006/relationships/hyperlink" Target="https://zakon.rada.gov.ua/laws/show/z0582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4</cp:revision>
  <dcterms:created xsi:type="dcterms:W3CDTF">2025-08-07T15:52:00Z</dcterms:created>
  <dcterms:modified xsi:type="dcterms:W3CDTF">2025-08-31T18:15:00Z</dcterms:modified>
</cp:coreProperties>
</file>